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67550">
      <w:pPr>
        <w:pStyle w:val="2"/>
        <w:snapToGrid w:val="0"/>
        <w:spacing w:beforeLines="0" w:line="240" w:lineRule="auto"/>
        <w:ind w:firstLine="0" w:firstLineChars="0"/>
        <w:jc w:val="left"/>
        <w:rPr>
          <w:rFonts w:hint="eastAsia" w:ascii="Arial" w:hAnsi="SimHei" w:eastAsia="SimHei" w:cs="Arial"/>
          <w:color w:val="000000"/>
          <w:kern w:val="0"/>
          <w:sz w:val="24"/>
          <w:szCs w:val="24"/>
        </w:rPr>
      </w:pPr>
      <w:r>
        <w:rPr>
          <w:rFonts w:hint="eastAsia" w:ascii="Arial" w:hAnsi="SimHei" w:eastAsia="SimHei" w:cs="Arial"/>
          <w:color w:val="000000"/>
          <w:kern w:val="0"/>
          <w:sz w:val="24"/>
          <w:szCs w:val="24"/>
        </w:rPr>
        <w:t>附件4:</w:t>
      </w:r>
    </w:p>
    <w:p w14:paraId="1D96356B">
      <w:pPr>
        <w:pStyle w:val="2"/>
        <w:snapToGrid w:val="0"/>
        <w:spacing w:before="240" w:beforeLines="100" w:after="240" w:afterLines="100" w:line="240" w:lineRule="auto"/>
        <w:ind w:firstLine="0" w:firstLineChars="0"/>
        <w:jc w:val="center"/>
        <w:rPr>
          <w:rFonts w:ascii="SimSun"/>
          <w:color w:val="000000"/>
          <w:sz w:val="28"/>
          <w:szCs w:val="28"/>
        </w:rPr>
      </w:pPr>
      <w:r>
        <w:rPr>
          <w:rFonts w:hint="eastAsia" w:ascii="STZhongsong" w:hAnsi="STZhongsong" w:eastAsia="STZhongsong"/>
          <w:b/>
          <w:color w:val="000000"/>
          <w:sz w:val="32"/>
        </w:rPr>
        <w:t>湖南农业大学 202</w:t>
      </w:r>
      <w:r>
        <w:rPr>
          <w:rFonts w:hint="eastAsia" w:ascii="STZhongsong" w:hAnsi="STZhongsong" w:eastAsia="STZhongsong"/>
          <w:b/>
          <w:color w:val="000000"/>
          <w:sz w:val="32"/>
          <w:lang w:val="en-US" w:eastAsia="zh-CN"/>
        </w:rPr>
        <w:t>6</w:t>
      </w:r>
      <w:r>
        <w:rPr>
          <w:rFonts w:hint="eastAsia" w:ascii="STZhongsong" w:hAnsi="STZhongsong" w:eastAsia="STZhongsong"/>
          <w:b/>
          <w:color w:val="000000"/>
          <w:sz w:val="32"/>
        </w:rPr>
        <w:t>年硕士研究生招生专业目录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710"/>
        <w:gridCol w:w="1591"/>
        <w:gridCol w:w="524"/>
        <w:gridCol w:w="2549"/>
        <w:gridCol w:w="1973"/>
        <w:gridCol w:w="1341"/>
        <w:gridCol w:w="2361"/>
      </w:tblGrid>
      <w:tr w14:paraId="69C9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59" w:type="dxa"/>
            <w:noWrap w:val="0"/>
            <w:vAlign w:val="center"/>
          </w:tcPr>
          <w:p w14:paraId="596B5995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学科代码</w:t>
            </w:r>
          </w:p>
          <w:p w14:paraId="7D5BF512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及名称</w:t>
            </w:r>
          </w:p>
        </w:tc>
        <w:tc>
          <w:tcPr>
            <w:tcW w:w="1818" w:type="dxa"/>
            <w:noWrap w:val="0"/>
            <w:vAlign w:val="center"/>
          </w:tcPr>
          <w:p w14:paraId="2A91AD44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研究方向</w:t>
            </w:r>
          </w:p>
        </w:tc>
        <w:tc>
          <w:tcPr>
            <w:tcW w:w="1690" w:type="dxa"/>
            <w:noWrap w:val="0"/>
            <w:vAlign w:val="center"/>
          </w:tcPr>
          <w:p w14:paraId="433260B0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学习方式</w:t>
            </w:r>
          </w:p>
        </w:tc>
        <w:tc>
          <w:tcPr>
            <w:tcW w:w="545" w:type="dxa"/>
            <w:noWrap w:val="0"/>
            <w:vAlign w:val="center"/>
          </w:tcPr>
          <w:p w14:paraId="4B2C6576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拟招生数</w:t>
            </w:r>
          </w:p>
        </w:tc>
        <w:tc>
          <w:tcPr>
            <w:tcW w:w="2685" w:type="dxa"/>
            <w:noWrap w:val="0"/>
            <w:vAlign w:val="center"/>
          </w:tcPr>
          <w:p w14:paraId="75686BA4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考试科目代码及名称</w:t>
            </w:r>
          </w:p>
        </w:tc>
        <w:tc>
          <w:tcPr>
            <w:tcW w:w="2100" w:type="dxa"/>
            <w:noWrap w:val="0"/>
            <w:vAlign w:val="center"/>
          </w:tcPr>
          <w:p w14:paraId="0644BDAD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复试科目</w:t>
            </w:r>
          </w:p>
          <w:p w14:paraId="7D6E3F76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代码及名称</w:t>
            </w:r>
          </w:p>
        </w:tc>
        <w:tc>
          <w:tcPr>
            <w:tcW w:w="1422" w:type="dxa"/>
            <w:noWrap w:val="0"/>
            <w:vAlign w:val="center"/>
          </w:tcPr>
          <w:p w14:paraId="617C7388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加试科目</w:t>
            </w:r>
          </w:p>
          <w:p w14:paraId="23D617E8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名称及代码</w:t>
            </w:r>
          </w:p>
        </w:tc>
        <w:tc>
          <w:tcPr>
            <w:tcW w:w="2499" w:type="dxa"/>
            <w:noWrap w:val="0"/>
            <w:vAlign w:val="center"/>
          </w:tcPr>
          <w:p w14:paraId="20ED5F1A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学历、学位、学习形式</w:t>
            </w:r>
          </w:p>
          <w:p w14:paraId="63B8F993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或学术水平要求</w:t>
            </w:r>
          </w:p>
        </w:tc>
      </w:tr>
      <w:tr w14:paraId="5AB36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459" w:type="dxa"/>
            <w:vMerge w:val="restart"/>
            <w:noWrap w:val="0"/>
            <w:vAlign w:val="center"/>
          </w:tcPr>
          <w:p w14:paraId="09E90212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095136农业工程与信息技术</w:t>
            </w:r>
          </w:p>
        </w:tc>
        <w:tc>
          <w:tcPr>
            <w:tcW w:w="1818" w:type="dxa"/>
            <w:noWrap w:val="0"/>
            <w:vAlign w:val="center"/>
          </w:tcPr>
          <w:p w14:paraId="656F028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01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  <w:t>农业水土工程</w:t>
            </w:r>
          </w:p>
        </w:tc>
        <w:tc>
          <w:tcPr>
            <w:tcW w:w="1690" w:type="dxa"/>
            <w:noWrap w:val="0"/>
            <w:vAlign w:val="top"/>
          </w:tcPr>
          <w:p w14:paraId="49CBA7C9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  <w:p w14:paraId="768BF8DB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全日制</w:t>
            </w:r>
          </w:p>
          <w:p w14:paraId="645DF6F4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noWrap w:val="0"/>
            <w:vAlign w:val="center"/>
          </w:tcPr>
          <w:p w14:paraId="4F4384E8">
            <w:pPr>
              <w:ind w:left="-105" w:leftChars="-50" w:right="-105" w:rightChars="-50"/>
              <w:jc w:val="center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2685" w:type="dxa"/>
            <w:vMerge w:val="restart"/>
            <w:noWrap w:val="0"/>
            <w:vAlign w:val="center"/>
          </w:tcPr>
          <w:p w14:paraId="446389FD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①101思想政治理论</w:t>
            </w:r>
          </w:p>
          <w:p w14:paraId="4A5BF929">
            <w:pPr>
              <w:ind w:left="-105" w:leftChars="-50" w:right="-105" w:rightChars="-50"/>
              <w:jc w:val="left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②20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英语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(二)</w:t>
            </w:r>
          </w:p>
          <w:p w14:paraId="5A2B2A96">
            <w:pPr>
              <w:ind w:left="-105" w:leftChars="-50" w:right="-105" w:rightChars="-50"/>
              <w:jc w:val="left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③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341农业知识综合（三）（工程力学、工程材料、农业机械与装备）</w:t>
            </w:r>
          </w:p>
          <w:p w14:paraId="3B80ED4F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④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859土木工程概论</w:t>
            </w:r>
          </w:p>
        </w:tc>
        <w:tc>
          <w:tcPr>
            <w:tcW w:w="2100" w:type="dxa"/>
            <w:noWrap w:val="0"/>
            <w:vAlign w:val="center"/>
          </w:tcPr>
          <w:p w14:paraId="4DA7DB3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农业与农村基础设施建设</w:t>
            </w:r>
          </w:p>
        </w:tc>
        <w:tc>
          <w:tcPr>
            <w:tcW w:w="1422" w:type="dxa"/>
            <w:noWrap w:val="0"/>
            <w:vAlign w:val="center"/>
          </w:tcPr>
          <w:p w14:paraId="63B2B9E2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99" w:type="dxa"/>
            <w:vMerge w:val="restart"/>
            <w:noWrap w:val="0"/>
            <w:vAlign w:val="center"/>
          </w:tcPr>
          <w:p w14:paraId="490924D2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  <w:t>本学科只接受本科毕业生报考（含应届毕业生）</w:t>
            </w:r>
          </w:p>
        </w:tc>
      </w:tr>
      <w:tr w14:paraId="10729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7E613859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284AF8C8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323FB3A0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200B4466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67223A37">
            <w:pPr>
              <w:numPr>
                <w:ilvl w:val="0"/>
                <w:numId w:val="1"/>
              </w:num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7FA2CC2E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ACD8C87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78F65F2B">
            <w:pPr>
              <w:widowControl/>
              <w:spacing w:before="100" w:beforeAutospacing="1" w:after="100" w:afterAutospacing="1" w:line="276" w:lineRule="auto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FF0000"/>
                <w:sz w:val="22"/>
                <w:szCs w:val="22"/>
              </w:rPr>
            </w:pPr>
          </w:p>
        </w:tc>
      </w:tr>
      <w:tr w14:paraId="5FB9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3463487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79F2216D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78FD5145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3991D209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4C9D9DE3">
            <w:pPr>
              <w:numPr>
                <w:ilvl w:val="0"/>
                <w:numId w:val="1"/>
              </w:num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5F56C460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7334E3A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231DC352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</w:tr>
      <w:tr w14:paraId="0B202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62FAA19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55295A2B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7DDDDF6B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0846D3A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38042D2B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761295EA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3D0F570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07764048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</w:tr>
      <w:tr w14:paraId="1D8DD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459" w:type="dxa"/>
            <w:vMerge w:val="continue"/>
            <w:noWrap w:val="0"/>
            <w:vAlign w:val="center"/>
          </w:tcPr>
          <w:p w14:paraId="17D3176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10B8207B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45E5CE5C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noWrap w:val="0"/>
            <w:vAlign w:val="center"/>
          </w:tcPr>
          <w:p w14:paraId="435BD893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85" w:type="dxa"/>
            <w:vMerge w:val="continue"/>
            <w:noWrap w:val="0"/>
            <w:vAlign w:val="center"/>
          </w:tcPr>
          <w:p w14:paraId="6CBF649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17B5C9E2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1D34719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99" w:type="dxa"/>
            <w:vMerge w:val="continue"/>
            <w:noWrap w:val="0"/>
            <w:vAlign w:val="center"/>
          </w:tcPr>
          <w:p w14:paraId="507F549B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</w:tr>
      <w:tr w14:paraId="2789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  <w:jc w:val="center"/>
        </w:trPr>
        <w:tc>
          <w:tcPr>
            <w:tcW w:w="14218" w:type="dxa"/>
            <w:gridSpan w:val="8"/>
            <w:noWrap w:val="0"/>
            <w:vAlign w:val="center"/>
          </w:tcPr>
          <w:p w14:paraId="2C5113A7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20"/>
                <w:szCs w:val="20"/>
              </w:rPr>
              <w:t>参考书目：</w:t>
            </w:r>
          </w:p>
          <w:p w14:paraId="5630B00B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工程力学：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《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工程力学》（第一版）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，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单辉祖、谢传峰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主编，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高等教育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</w:rPr>
              <w:t>出版社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0"/>
                <w:szCs w:val="20"/>
                <w:lang w:eastAsia="zh-CN"/>
              </w:rPr>
              <w:t>；</w:t>
            </w:r>
          </w:p>
          <w:p w14:paraId="1CA2EE00">
            <w:pPr>
              <w:widowControl/>
              <w:spacing w:line="216" w:lineRule="auto"/>
              <w:ind w:left="1000" w:right="210" w:rightChars="100" w:hanging="1000" w:hangingChars="500"/>
              <w:jc w:val="left"/>
              <w:rPr>
                <w:rFonts w:hint="eastAsia" w:ascii="FangSong_GB2312" w:hAnsi="SimSun" w:eastAsia="FangSong_GB2312" w:cs="SimSu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FangSong_GB2312" w:hAnsi="SimSun" w:eastAsia="FangSong_GB2312" w:cs="SimSun"/>
                <w:color w:val="000000"/>
                <w:kern w:val="0"/>
                <w:sz w:val="20"/>
                <w:szCs w:val="20"/>
                <w:lang w:val="en-US" w:eastAsia="zh-CN"/>
              </w:rPr>
              <w:t>工程材料：</w:t>
            </w:r>
            <w:r>
              <w:rPr>
                <w:rFonts w:hint="eastAsia" w:ascii="FangSong_GB2312" w:hAnsi="SimSun" w:eastAsia="FangSong_GB2312" w:cs="SimSun"/>
                <w:color w:val="auto"/>
                <w:kern w:val="0"/>
                <w:sz w:val="20"/>
                <w:szCs w:val="20"/>
                <w:lang w:val="en-US" w:eastAsia="zh-CN"/>
              </w:rPr>
              <w:t>《机械工程材料》（第三版），高为国、钟利萍、徐立主编，中南大学出版社；《机械工程材料综合练习与模拟试题》，樊湘芳、叶江、滕浩、吴炜主编，中南大学出版社，2019年；</w:t>
            </w:r>
          </w:p>
          <w:p w14:paraId="7AAAB533">
            <w:pPr>
              <w:widowControl/>
              <w:spacing w:line="216" w:lineRule="auto"/>
              <w:ind w:left="1000" w:right="210" w:rightChars="100" w:hanging="1000" w:hangingChars="500"/>
              <w:jc w:val="left"/>
              <w:rPr>
                <w:rFonts w:hint="eastAsia" w:ascii="FangSong_GB2312" w:hAnsi="SimSun" w:eastAsia="FangSong_GB2312" w:cs="SimSun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FangSong_GB2312" w:hAnsi="SimSun" w:eastAsia="FangSong_GB2312" w:cs="SimSun"/>
                <w:color w:val="000000"/>
                <w:kern w:val="0"/>
                <w:sz w:val="20"/>
                <w:szCs w:val="20"/>
                <w:lang w:val="en-US" w:eastAsia="zh-CN"/>
              </w:rPr>
              <w:t>农业机械与装备：《农业机械学》，李宝筏主编，中国农业大学出版社；《汽车拖拉机学》(第一、二册)，许绮川、鲁植雄、李文哲等主编，中国农业出版社；</w:t>
            </w:r>
          </w:p>
          <w:p w14:paraId="11956116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imSun" w:eastAsia="FangSong_GB2312" w:cs="SimSun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FangSong_GB2312" w:hAnsi="SimSun" w:eastAsia="FangSong_GB2312" w:cs="SimSun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土木工程概论：《土木工程概论》（第5版），叶志明主编，高等教育出版社，2020</w:t>
            </w:r>
            <w:r>
              <w:rPr>
                <w:rFonts w:hint="eastAsia" w:ascii="FangSong_GB2312" w:hAnsi="SimSun" w:eastAsia="FangSong_GB2312" w:cs="SimSun"/>
                <w:color w:val="000000"/>
                <w:kern w:val="0"/>
                <w:sz w:val="20"/>
                <w:szCs w:val="20"/>
                <w:lang w:val="en-US" w:eastAsia="zh-CN"/>
              </w:rPr>
              <w:t>年出版；</w:t>
            </w:r>
          </w:p>
          <w:p w14:paraId="2DB7067F">
            <w:pPr>
              <w:widowControl/>
              <w:spacing w:line="216" w:lineRule="auto"/>
              <w:ind w:right="210" w:rightChars="100"/>
              <w:jc w:val="left"/>
              <w:rPr>
                <w:rFonts w:hint="default" w:ascii="FangSong_GB2312" w:hAnsi="SimSun" w:eastAsia="FangSong_GB2312" w:cs="SimSun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FangSong_GB2312" w:eastAsia="FangSong_GB2312"/>
                <w:color w:val="000000"/>
                <w:sz w:val="20"/>
                <w:szCs w:val="20"/>
                <w:lang w:val="en-US" w:eastAsia="zh-CN"/>
              </w:rPr>
              <w:t>农业与农村基础设施建设：《农村基础设施建设技术与管理教程》，李慧民主编，中国建筑工业出版社，2014年出版。</w:t>
            </w:r>
          </w:p>
          <w:p w14:paraId="2813DC91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default" w:ascii="FangSong_GB2312" w:hAnsi="SimSun" w:eastAsia="FangSong_GB2312" w:cs="SimSun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7514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  <w:jc w:val="center"/>
        </w:trPr>
        <w:tc>
          <w:tcPr>
            <w:tcW w:w="14218" w:type="dxa"/>
            <w:gridSpan w:val="8"/>
            <w:noWrap w:val="0"/>
            <w:vAlign w:val="center"/>
          </w:tcPr>
          <w:p w14:paraId="10B5F203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  <w:t>学历有如下类别：</w:t>
            </w:r>
          </w:p>
          <w:p w14:paraId="42D2B613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18"/>
                <w:szCs w:val="18"/>
              </w:rPr>
              <w:t>1-研究生；  2-本科毕业（含普通高校、成人高校、普通高校举办的成人高等学历教育应届本科毕业生，及自学考试和网络教育录取当年9月1日前可毕业本科生）；  3－本科结业；  4-高职高专。</w:t>
            </w:r>
          </w:p>
          <w:p w14:paraId="3DD77428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18"/>
                <w:szCs w:val="18"/>
              </w:rPr>
              <w:t>学习形式有如下类别:</w:t>
            </w:r>
          </w:p>
          <w:p w14:paraId="0A5E9558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18"/>
                <w:szCs w:val="18"/>
              </w:rPr>
              <w:t>1-普通全日制（其中包含应届本科毕业生）；  2-成人教育（成人脱产、业余、夜大学、函授、电视教育，含成人应届本科毕业生）；  3-自学考试（毕业证书中应有××省（市、区）高等教育自学考试委员会名称和印章、主考学校或就读学校名称和印章）；  4-网络教育；  5-获境外学历或学位证书者；  6-其他。</w:t>
            </w:r>
          </w:p>
        </w:tc>
      </w:tr>
    </w:tbl>
    <w:p w14:paraId="7C9C3D89">
      <w:pPr>
        <w:spacing w:before="120" w:beforeLines="50"/>
        <w:ind w:left="420" w:leftChars="200" w:firstLine="480" w:firstLineChars="200"/>
        <w:rPr>
          <w:rFonts w:hint="eastAsia" w:ascii="FangSong_GB2312" w:hAnsi="SimHei" w:eastAsia="FangSong_GB2312"/>
          <w:color w:val="000000"/>
          <w:sz w:val="24"/>
          <w:szCs w:val="24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>学科（领域）负责人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签字：                        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          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年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 月    日</w:t>
      </w:r>
    </w:p>
    <w:p w14:paraId="553C597E">
      <w:pPr>
        <w:spacing w:before="120" w:beforeLines="50"/>
        <w:ind w:left="420" w:leftChars="200" w:firstLine="480" w:firstLineChars="200"/>
        <w:rPr>
          <w:rFonts w:ascii="SimSun" w:hAnsi="SimSun"/>
          <w:color w:val="000000"/>
          <w:sz w:val="28"/>
          <w:szCs w:val="28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</w:rPr>
        <w:t>学院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>院长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签字：     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年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FangSong_GB2312" w:hAnsi="SimHei" w:eastAsia="FangSong_GB2312"/>
          <w:color w:val="000000"/>
          <w:sz w:val="24"/>
          <w:szCs w:val="24"/>
        </w:rPr>
        <w:t>月    日</w:t>
      </w: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720" w:num="1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angSong_GB2312">
    <w:altName w:val="FangSong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TZho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FA537"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7866673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EB93C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D71FA"/>
    <w:multiLevelType w:val="multilevel"/>
    <w:tmpl w:val="3E3D71F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93"/>
  <w:drawingGridVerticalSpacing w:val="32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zY2QzYjEzNTg4NWM1YzlhNDg5MTFiZTgxMTI2MGQifQ=="/>
  </w:docVars>
  <w:rsids>
    <w:rsidRoot w:val="00F73A15"/>
    <w:rsid w:val="00002A5C"/>
    <w:rsid w:val="00006F1E"/>
    <w:rsid w:val="000142B9"/>
    <w:rsid w:val="00021372"/>
    <w:rsid w:val="00022A0F"/>
    <w:rsid w:val="0004471B"/>
    <w:rsid w:val="00053B9C"/>
    <w:rsid w:val="00057C79"/>
    <w:rsid w:val="00063661"/>
    <w:rsid w:val="00075DD8"/>
    <w:rsid w:val="00081A92"/>
    <w:rsid w:val="000927EA"/>
    <w:rsid w:val="00093F5E"/>
    <w:rsid w:val="00094349"/>
    <w:rsid w:val="000952E6"/>
    <w:rsid w:val="00097386"/>
    <w:rsid w:val="000A3F4C"/>
    <w:rsid w:val="000A585B"/>
    <w:rsid w:val="000A70D5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16A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71AC8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B647D"/>
    <w:rsid w:val="001D3B16"/>
    <w:rsid w:val="001D5B9D"/>
    <w:rsid w:val="001D67B3"/>
    <w:rsid w:val="001F4FDC"/>
    <w:rsid w:val="001F5AB5"/>
    <w:rsid w:val="001F5C2A"/>
    <w:rsid w:val="001F7628"/>
    <w:rsid w:val="00202D07"/>
    <w:rsid w:val="0020584A"/>
    <w:rsid w:val="002062AE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B04F8"/>
    <w:rsid w:val="003B1FB2"/>
    <w:rsid w:val="003B702F"/>
    <w:rsid w:val="003C02F2"/>
    <w:rsid w:val="003C4A1C"/>
    <w:rsid w:val="003D0AE7"/>
    <w:rsid w:val="003D47E0"/>
    <w:rsid w:val="003D601A"/>
    <w:rsid w:val="003D70D9"/>
    <w:rsid w:val="003E34DF"/>
    <w:rsid w:val="00402B66"/>
    <w:rsid w:val="00407CAF"/>
    <w:rsid w:val="00424AC6"/>
    <w:rsid w:val="00427EE3"/>
    <w:rsid w:val="00431EC6"/>
    <w:rsid w:val="00432D31"/>
    <w:rsid w:val="00433D28"/>
    <w:rsid w:val="00434D46"/>
    <w:rsid w:val="00435381"/>
    <w:rsid w:val="00444531"/>
    <w:rsid w:val="00447252"/>
    <w:rsid w:val="00452A63"/>
    <w:rsid w:val="004609D2"/>
    <w:rsid w:val="004638FC"/>
    <w:rsid w:val="0046690D"/>
    <w:rsid w:val="00477345"/>
    <w:rsid w:val="0048594F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1E64"/>
    <w:rsid w:val="005347BE"/>
    <w:rsid w:val="005429D4"/>
    <w:rsid w:val="0054366F"/>
    <w:rsid w:val="005506FB"/>
    <w:rsid w:val="00555BC6"/>
    <w:rsid w:val="00586998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35BB6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A0D29"/>
    <w:rsid w:val="006B6B31"/>
    <w:rsid w:val="006C150E"/>
    <w:rsid w:val="006D16C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377B0"/>
    <w:rsid w:val="00744B27"/>
    <w:rsid w:val="007456F0"/>
    <w:rsid w:val="007458C2"/>
    <w:rsid w:val="007458F8"/>
    <w:rsid w:val="00753B2D"/>
    <w:rsid w:val="007558AF"/>
    <w:rsid w:val="00757C6E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E0B60"/>
    <w:rsid w:val="007E2CF2"/>
    <w:rsid w:val="007F6A41"/>
    <w:rsid w:val="008034E7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52E71"/>
    <w:rsid w:val="00862F40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5D4D"/>
    <w:rsid w:val="008C7F38"/>
    <w:rsid w:val="008C7FFC"/>
    <w:rsid w:val="008D3202"/>
    <w:rsid w:val="008D47A1"/>
    <w:rsid w:val="008D584E"/>
    <w:rsid w:val="008D5DAD"/>
    <w:rsid w:val="008E21A3"/>
    <w:rsid w:val="008E4047"/>
    <w:rsid w:val="008E5985"/>
    <w:rsid w:val="008F7632"/>
    <w:rsid w:val="00901C1F"/>
    <w:rsid w:val="0091578D"/>
    <w:rsid w:val="00917E5E"/>
    <w:rsid w:val="00925A85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604"/>
    <w:rsid w:val="009A0A83"/>
    <w:rsid w:val="009A26C0"/>
    <w:rsid w:val="009B5FAA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B352B6"/>
    <w:rsid w:val="00B3585C"/>
    <w:rsid w:val="00B41E39"/>
    <w:rsid w:val="00B47726"/>
    <w:rsid w:val="00B51969"/>
    <w:rsid w:val="00B564FF"/>
    <w:rsid w:val="00B63428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56735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1F60"/>
    <w:rsid w:val="00CB2F8F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B63"/>
    <w:rsid w:val="00D54F9E"/>
    <w:rsid w:val="00D604DE"/>
    <w:rsid w:val="00D640AD"/>
    <w:rsid w:val="00D7373B"/>
    <w:rsid w:val="00D74290"/>
    <w:rsid w:val="00D74E0A"/>
    <w:rsid w:val="00D8154A"/>
    <w:rsid w:val="00DA0716"/>
    <w:rsid w:val="00DB2B3E"/>
    <w:rsid w:val="00DB3E7A"/>
    <w:rsid w:val="00DB5A20"/>
    <w:rsid w:val="00DC05A9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EB6"/>
    <w:rsid w:val="00E4240F"/>
    <w:rsid w:val="00E4604F"/>
    <w:rsid w:val="00E543C5"/>
    <w:rsid w:val="00E55925"/>
    <w:rsid w:val="00E55F14"/>
    <w:rsid w:val="00E602CC"/>
    <w:rsid w:val="00E61139"/>
    <w:rsid w:val="00E64E87"/>
    <w:rsid w:val="00E65B23"/>
    <w:rsid w:val="00E70F16"/>
    <w:rsid w:val="00E7138A"/>
    <w:rsid w:val="00E74EE5"/>
    <w:rsid w:val="00E83972"/>
    <w:rsid w:val="00E916C8"/>
    <w:rsid w:val="00EB022D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13688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02A76D9E"/>
    <w:rsid w:val="036F2FCB"/>
    <w:rsid w:val="0E655C88"/>
    <w:rsid w:val="0EF2644A"/>
    <w:rsid w:val="0EFC3336"/>
    <w:rsid w:val="11212760"/>
    <w:rsid w:val="16873A5F"/>
    <w:rsid w:val="175E17EA"/>
    <w:rsid w:val="1A1E5AD4"/>
    <w:rsid w:val="1B742205"/>
    <w:rsid w:val="21667862"/>
    <w:rsid w:val="21795AD9"/>
    <w:rsid w:val="23644931"/>
    <w:rsid w:val="2AA24C3E"/>
    <w:rsid w:val="2EB81177"/>
    <w:rsid w:val="35ED3757"/>
    <w:rsid w:val="3638662C"/>
    <w:rsid w:val="37FC11BA"/>
    <w:rsid w:val="38FA1910"/>
    <w:rsid w:val="3FA35C93"/>
    <w:rsid w:val="40732E07"/>
    <w:rsid w:val="41E71860"/>
    <w:rsid w:val="4B3E3463"/>
    <w:rsid w:val="5A054363"/>
    <w:rsid w:val="5E2B5A30"/>
    <w:rsid w:val="5EDC73F6"/>
    <w:rsid w:val="62E76439"/>
    <w:rsid w:val="692C4692"/>
    <w:rsid w:val="6A6634FD"/>
    <w:rsid w:val="6B032481"/>
    <w:rsid w:val="6B7970ED"/>
    <w:rsid w:val="6B855C05"/>
    <w:rsid w:val="72AA6A38"/>
    <w:rsid w:val="735C72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nhideWhenUsed/>
    <w:qFormat/>
    <w:uiPriority w:val="99"/>
    <w:pPr>
      <w:spacing w:beforeLines="30" w:line="480" w:lineRule="exact"/>
      <w:ind w:firstLine="520" w:firstLineChars="200"/>
    </w:pPr>
    <w:rPr>
      <w:rFonts w:hAnsi="SimSun"/>
      <w:sz w:val="26"/>
      <w:szCs w:val="32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4">
    <w:name w:val="apple-converted-space"/>
    <w:basedOn w:val="9"/>
    <w:qFormat/>
    <w:uiPriority w:val="0"/>
  </w:style>
  <w:style w:type="character" w:customStyle="1" w:styleId="15">
    <w:name w:val="正文文本缩进 Char"/>
    <w:link w:val="2"/>
    <w:qFormat/>
    <w:uiPriority w:val="99"/>
    <w:rPr>
      <w:rFonts w:hAnsi="SimSun"/>
      <w:kern w:val="2"/>
      <w:sz w:val="26"/>
      <w:szCs w:val="32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FangSong_GB2312" w:hAnsi="FangSong_GB2312" w:eastAsia="SimSun" w:cs="FangSong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湘潭大学研招办</Company>
  <Pages>1</Pages>
  <Words>740</Words>
  <Characters>777</Characters>
  <Lines>112</Lines>
  <Paragraphs>31</Paragraphs>
  <TotalTime>95</TotalTime>
  <ScaleCrop>false</ScaleCrop>
  <LinksUpToDate>false</LinksUpToDate>
  <CharactersWithSpaces>873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2019-06-11T00:39:00Z</dcterms:created>
  <dc:creator>李丽兰</dc:creator>
  <cp:lastModifiedBy>都都</cp:lastModifiedBy>
  <cp:lastPrinted>2024-09-23T02:53:00Z</cp:lastPrinted>
  <dcterms:modified xsi:type="dcterms:W3CDTF">2025-09-10T03:00:38Z</dcterms:modified>
  <dc:title>关于编制2002年硕士研究生招生专业目录的通知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3116FF7F29264651A8B47617CF209AD7</vt:lpwstr>
  </property>
</Properties>
</file>